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244"/>
      </w:tblGrid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</w:tr>
      <w:tr w:rsidR="00866F6B" w:rsidRPr="00A94469" w:rsidTr="00866F6B">
        <w:tc>
          <w:tcPr>
            <w:tcW w:w="9244" w:type="dxa"/>
            <w:tcBorders>
              <w:bottom w:val="single" w:sz="4" w:space="0" w:color="auto"/>
            </w:tcBorders>
          </w:tcPr>
          <w:p w:rsidR="00866F6B" w:rsidRPr="00A94469" w:rsidRDefault="00866F6B" w:rsidP="00866F6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866F6B" w:rsidRPr="00A94469" w:rsidTr="00866F6B">
        <w:tc>
          <w:tcPr>
            <w:tcW w:w="9244" w:type="dxa"/>
            <w:tcBorders>
              <w:top w:val="single" w:sz="4" w:space="0" w:color="auto"/>
            </w:tcBorders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Укажите, </w:t>
            </w: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какой должна быть продолжительность еженедельного непрерывного отдыха (выходные дни</w:t>
            </w:r>
            <w:proofErr w:type="gramStart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proofErr w:type="gramEnd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более 40 часов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не менее 46 часов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Не менее 35 часов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не менее 42 часов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7"/>
              <w:spacing w:after="0"/>
              <w:jc w:val="both"/>
              <w:rPr>
                <w:i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>2. В статье 7 Псковской судной грамоте вводился новый вид уголовного наказания:</w:t>
            </w:r>
            <w:r w:rsidRPr="00A94469">
              <w:rPr>
                <w:i/>
                <w:sz w:val="28"/>
                <w:szCs w:val="28"/>
              </w:rPr>
              <w:t xml:space="preserve"> </w:t>
            </w:r>
          </w:p>
          <w:p w:rsidR="00866F6B" w:rsidRPr="00A94469" w:rsidRDefault="00866F6B" w:rsidP="00C438CB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t>А. смертная казнь;</w:t>
            </w:r>
          </w:p>
          <w:p w:rsidR="00866F6B" w:rsidRPr="00A94469" w:rsidRDefault="00866F6B" w:rsidP="00C438CB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t>Б. кровная месть;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конфискация имущества;</w:t>
            </w:r>
          </w:p>
          <w:p w:rsidR="00866F6B" w:rsidRPr="00866F6B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торговая казнь.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3. Высшим судебным органом по реформе 1864 года являлся: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Государственный совет;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Сенат;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Синод;</w:t>
            </w:r>
          </w:p>
          <w:p w:rsidR="00866F6B" w:rsidRPr="00A94469" w:rsidRDefault="00866F6B" w:rsidP="00866F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Совет министров.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Конституции СССР 1936 г. издание общесоюзных законов относилось к исключительной компетенции:</w:t>
            </w:r>
          </w:p>
          <w:p w:rsidR="00866F6B" w:rsidRPr="00A94469" w:rsidRDefault="00866F6B" w:rsidP="00C438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СНК СССР;</w:t>
            </w:r>
          </w:p>
          <w:p w:rsidR="00866F6B" w:rsidRPr="00A94469" w:rsidRDefault="00866F6B" w:rsidP="00C438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Президиума Верховного Совета СССР;</w:t>
            </w:r>
          </w:p>
          <w:p w:rsidR="00866F6B" w:rsidRPr="00A94469" w:rsidRDefault="00866F6B" w:rsidP="00C438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В. Верховного Совета СССР;</w:t>
            </w:r>
          </w:p>
          <w:p w:rsidR="00866F6B" w:rsidRPr="00866F6B" w:rsidRDefault="00866F6B" w:rsidP="00C438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ВЦИК СССР.</w:t>
            </w:r>
          </w:p>
        </w:tc>
      </w:tr>
      <w:tr w:rsidR="00866F6B" w:rsidRPr="00A94469" w:rsidTr="00866F6B">
        <w:tc>
          <w:tcPr>
            <w:tcW w:w="9244" w:type="dxa"/>
            <w:tcBorders>
              <w:bottom w:val="single" w:sz="4" w:space="0" w:color="auto"/>
            </w:tcBorders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5. По внешней форме акты толкования права бывают: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аутентичные и легальные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уголовно-правовые, административно-правовые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устные и письменные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нет правильного ответа</w:t>
            </w:r>
          </w:p>
        </w:tc>
      </w:tr>
      <w:tr w:rsidR="00866F6B" w:rsidRPr="00A94469" w:rsidTr="00866F6B">
        <w:tc>
          <w:tcPr>
            <w:tcW w:w="9244" w:type="dxa"/>
            <w:tcBorders>
              <w:top w:val="single" w:sz="4" w:space="0" w:color="auto"/>
            </w:tcBorders>
          </w:tcPr>
          <w:p w:rsidR="00866F6B" w:rsidRPr="00A94469" w:rsidRDefault="00866F6B" w:rsidP="00C438CB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r w:rsidRPr="00A9446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t>Под государством он понимал высший нравственный союз. Речь идет о:</w:t>
            </w:r>
          </w:p>
          <w:p w:rsidR="00866F6B" w:rsidRPr="00A94469" w:rsidRDefault="00866F6B" w:rsidP="00C438CB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А. Платоне</w:t>
            </w:r>
          </w:p>
          <w:p w:rsidR="00866F6B" w:rsidRPr="00A94469" w:rsidRDefault="00866F6B" w:rsidP="00C438CB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Б. И. Канте</w:t>
            </w:r>
          </w:p>
          <w:p w:rsidR="00866F6B" w:rsidRPr="00A94469" w:rsidRDefault="00866F6B" w:rsidP="00C438CB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В. К. Марксе</w:t>
            </w:r>
          </w:p>
          <w:p w:rsidR="00866F6B" w:rsidRPr="00866F6B" w:rsidRDefault="00866F6B" w:rsidP="00866F6B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Г. Г. Гегеле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 xml:space="preserve">Парламент в Польше </w:t>
            </w:r>
            <w:proofErr w:type="gramStart"/>
            <w:r w:rsidRPr="00A944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>называется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А.</w:t>
            </w:r>
            <w:proofErr w:type="gramEnd"/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 сеймом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Б. альтингом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В. бундестагом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Г. кнессетом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 Понятие «правовое государство» впервые встречается в трудах:</w:t>
            </w:r>
          </w:p>
          <w:p w:rsidR="00866F6B" w:rsidRPr="00A94469" w:rsidRDefault="00866F6B" w:rsidP="00C438CB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А. Р. фон Моля</w:t>
            </w:r>
          </w:p>
          <w:p w:rsidR="00866F6B" w:rsidRPr="00A94469" w:rsidRDefault="00866F6B" w:rsidP="00C438CB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Б. Г. Гегеля</w:t>
            </w:r>
          </w:p>
          <w:p w:rsidR="00866F6B" w:rsidRPr="00A94469" w:rsidRDefault="00866F6B" w:rsidP="00C438CB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В. Дж. Локка</w:t>
            </w:r>
          </w:p>
          <w:p w:rsidR="00866F6B" w:rsidRPr="00866F6B" w:rsidRDefault="00866F6B" w:rsidP="00C438CB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Екатерины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 Термин «подданный» в России распространился: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в первой половине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во второй половине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в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в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</w:tc>
      </w:tr>
      <w:tr w:rsidR="00866F6B" w:rsidRPr="00A94469" w:rsidTr="00866F6B">
        <w:trPr>
          <w:trHeight w:val="3818"/>
        </w:trPr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10. </w:t>
            </w:r>
            <w:r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Может ли такая глава Конституции Российской Федерации, как «Права и свободы человека и гражданина» быть пересмотрена Федеральным Собранием Российской Федерации?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может;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да, может, но только при наличии 2/3 голосов за пересмотр Конституции Российской Федерации;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нет, это исключено;</w:t>
            </w:r>
          </w:p>
          <w:p w:rsidR="00866F6B" w:rsidRPr="00866F6B" w:rsidRDefault="00866F6B" w:rsidP="00866F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данный вопрос законодательно не урегулирован.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Верно ли утверждение, что органы местного самоуправления не входят в систему органов государственной власти: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верно;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нет, они наряду с федеральными органами и органами субъектов Федерации составляют систему органов государственной власти;</w:t>
            </w:r>
          </w:p>
          <w:p w:rsidR="00866F6B" w:rsidRPr="00866F6B" w:rsidRDefault="00866F6B" w:rsidP="00866F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данный вопрос законодательно не урегулирован.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12. </w:t>
            </w:r>
            <w:r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Может ли быть изменен статус субъекта Российской Федерации?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по решению Российской Федерации;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да, по решению субъекта Российской Федерации;</w:t>
            </w:r>
          </w:p>
          <w:p w:rsidR="00866F6B" w:rsidRPr="00A94469" w:rsidRDefault="00866F6B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да, по взаимному согласию Российской Федерации и субъекта Российской Федерации;</w:t>
            </w:r>
          </w:p>
          <w:p w:rsidR="00866F6B" w:rsidRPr="00866F6B" w:rsidRDefault="00866F6B" w:rsidP="00866F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нет, это исключено.</w:t>
            </w:r>
          </w:p>
        </w:tc>
      </w:tr>
      <w:tr w:rsidR="00866F6B" w:rsidRPr="00A94469" w:rsidTr="00866F6B">
        <w:trPr>
          <w:trHeight w:val="699"/>
        </w:trPr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13.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Что происходит при эксцессе исполнителя: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он действует под влиянием сильного душевного переживания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он совершает преступление, которое не входило в изначальный умысел соучастников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он отказывается от совершения преступления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14.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Состав убийства в состоянии аффекта, предусмотренного ст. 107 УК РФ, является: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привилегированным;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усеченным;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квалифицированным.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15.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Что включает в себя принцип правового равенства участников гражданских правоотношений?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одинаковую защиту на законодательном уровне всех собственников;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proofErr w:type="spellStart"/>
            <w:r w:rsidRPr="00A94469">
              <w:rPr>
                <w:color w:val="2B2727"/>
                <w:spacing w:val="8"/>
                <w:sz w:val="28"/>
                <w:szCs w:val="28"/>
              </w:rPr>
              <w:lastRenderedPageBreak/>
              <w:t>Б.равный</w:t>
            </w:r>
            <w:proofErr w:type="spellEnd"/>
            <w:r w:rsidRPr="00A94469">
              <w:rPr>
                <w:color w:val="2B2727"/>
                <w:spacing w:val="8"/>
                <w:sz w:val="28"/>
                <w:szCs w:val="28"/>
              </w:rPr>
              <w:t xml:space="preserve"> набор обязанностей всех собственников на территории государства;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возможность собственников реализовывать свои права по личному усмотрению.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lastRenderedPageBreak/>
              <w:t xml:space="preserve">16.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Права на земельные участки подлежат: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государственной регистрации;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нотариальному удостоверению;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оформлению в простой письменной форме.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17.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В какой форме проводятся торги по реализации земельных участков, которые являются государственной или муниципальной собственностью?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в форме аукциона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в форме запроса котировок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в форме конкурса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18.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Претензионный порядок в гражданском процессе: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предполагает разрешение сторонами спора без обращения в суд;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является особой процедурой рассмотрения гражданского дела в суде;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представляет собой процесс принятия специфического решения, принимаемого судом – претензии.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19.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 Что такое административно-правовой статус?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Это набор прав и обязанностей того или иного субъекта, которые регулируются административно-правовыми нормами и которые определяют его правовое положение в области государственного управления;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это конкретная должность лица в административном органе, где оно осуществляет свою трудовую деятельность;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это положение той или иной административной единицы в общем рейтинге ей подобных.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20. </w:t>
            </w:r>
            <w:r w:rsidRPr="00A94469">
              <w:rPr>
                <w:rStyle w:val="a5"/>
                <w:color w:val="2B2727"/>
                <w:spacing w:val="8"/>
                <w:sz w:val="28"/>
                <w:szCs w:val="28"/>
              </w:rPr>
              <w:t>К лицам, содействующим в производстве по делу об административном правонарушении, относятся: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 свидетели, специалисты, переводчики;</w:t>
            </w:r>
          </w:p>
          <w:p w:rsidR="00866F6B" w:rsidRPr="00A94469" w:rsidRDefault="00866F6B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 потерпевшие, законные представители;</w:t>
            </w:r>
          </w:p>
          <w:p w:rsidR="00866F6B" w:rsidRPr="00866F6B" w:rsidRDefault="00866F6B" w:rsidP="00866F6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лицо, в отношении которого ведется производство по делу.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Pr="00A94469">
              <w:rPr>
                <w:rFonts w:ascii="Times New Roman" w:hAnsi="Times New Roman"/>
                <w:b/>
                <w:sz w:val="28"/>
              </w:rPr>
              <w:t xml:space="preserve"> Что из перечисленного ниже характеризует территориальное устройство Российской Федерации?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А. состоит из равноправных субъектов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Б. федеративное устройство основано на праве наций на отделение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государственную власть в субъектах осуществляют образуемые ими органы государственной власти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Г. носителем суверенитета является президент как гарант конституции</w:t>
            </w:r>
          </w:p>
          <w:p w:rsidR="00866F6B" w:rsidRPr="00866F6B" w:rsidRDefault="00866F6B" w:rsidP="00866F6B">
            <w:pPr>
              <w:pStyle w:val="a4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федеративное устройство РФ основано на ее государственной целостности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Pr="00A94469">
              <w:rPr>
                <w:rFonts w:ascii="Times New Roman" w:hAnsi="Times New Roman"/>
                <w:b/>
                <w:sz w:val="28"/>
              </w:rPr>
              <w:t xml:space="preserve">Что из перечисленного характеризует положение прав иностранных граждан на территории российской Федерации согласно Конституции РФ?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А. право избирать и быть избранным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Б. право получить политическое убежище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право на жизнь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Г. право выдвигать свою кандидатуру на выборах президента РФ</w:t>
            </w:r>
          </w:p>
          <w:p w:rsidR="00866F6B" w:rsidRPr="00866F6B" w:rsidRDefault="00866F6B" w:rsidP="00866F6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право частной собственности на землю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A94469">
              <w:rPr>
                <w:rFonts w:ascii="Times New Roman" w:hAnsi="Times New Roman"/>
                <w:b/>
                <w:sz w:val="28"/>
              </w:rPr>
              <w:t>Что из перечисленного ниже относится к конституционным гарантиям, обеспечивающим защиту прав и свобод человека?</w:t>
            </w:r>
            <w:r w:rsidRPr="00A94469">
              <w:rPr>
                <w:rFonts w:ascii="Times New Roman" w:hAnsi="Times New Roman"/>
                <w:sz w:val="28"/>
              </w:rPr>
              <w:t xml:space="preserve">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А. обвиняемому в обеспечение его явки в суд не может быть назначен чрезмерный налог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Б. обвиняемый имеет право на скорый суд присяжных того округа, в котором совершено преступление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обвиняемый не обязан доказывать свою вину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Г. право на суд присяжных распространяется также на </w:t>
            </w:r>
            <w:proofErr w:type="gramStart"/>
            <w:r w:rsidRPr="00A94469">
              <w:rPr>
                <w:rFonts w:ascii="Times New Roman" w:hAnsi="Times New Roman"/>
                <w:sz w:val="28"/>
              </w:rPr>
              <w:t>производство  по</w:t>
            </w:r>
            <w:proofErr w:type="gramEnd"/>
            <w:r w:rsidRPr="00A94469">
              <w:rPr>
                <w:rFonts w:ascii="Times New Roman" w:hAnsi="Times New Roman"/>
                <w:sz w:val="28"/>
              </w:rPr>
              <w:t xml:space="preserve"> гражданским делам </w:t>
            </w:r>
          </w:p>
          <w:p w:rsidR="00866F6B" w:rsidRPr="00866F6B" w:rsidRDefault="00866F6B" w:rsidP="00866F6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Д. никто не может быть повторно осужден за одно и то же преступление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b/>
                <w:sz w:val="28"/>
              </w:rPr>
              <w:t>4. Что из перечисленного ниже закреплено в Конституции РФ о гражданстве?</w:t>
            </w:r>
            <w:r w:rsidRPr="00A94469">
              <w:rPr>
                <w:rFonts w:ascii="Times New Roman" w:hAnsi="Times New Roman"/>
                <w:sz w:val="28"/>
              </w:rPr>
              <w:t xml:space="preserve"> 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А. гражданство является единым и равным независимо от основания приобретения 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Б. гражданин не может быть лишен своего гражданства или права изменить его 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В. одновременное существование федерального гражданства и гражданства субъектов 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Г. при проживании за пределами страны длительное время гражданин утрачивает ее гражданство </w:t>
            </w:r>
          </w:p>
          <w:p w:rsidR="00866F6B" w:rsidRPr="00866F6B" w:rsidRDefault="00866F6B" w:rsidP="00866F6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гражданин обладает всеми правами и свободами на территории страны и несет равные обязанности, предусмотренные Конституцией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Pr="00A94469">
              <w:rPr>
                <w:rFonts w:ascii="Times New Roman" w:hAnsi="Times New Roman" w:cs="Times New Roman"/>
                <w:b/>
                <w:sz w:val="28"/>
              </w:rPr>
              <w:t xml:space="preserve">Что из перечисленного является основаниями запрета деятельности общественных организаций в Российской Федерации?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А. цели организации направлены на разрушение территориальной целостности страны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Б. организация предлагает пересмотреть действующую конституцию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В. деятельность организации разжигает национальную и религиозную рознь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lastRenderedPageBreak/>
              <w:t xml:space="preserve">Г. организация находится в оппозиции к действующей власти </w:t>
            </w:r>
          </w:p>
          <w:p w:rsidR="00866F6B" w:rsidRPr="00866F6B" w:rsidRDefault="00866F6B" w:rsidP="00866F6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</w:t>
            </w:r>
            <w:r w:rsidRPr="00A94469">
              <w:rPr>
                <w:rFonts w:ascii="Times New Roman" w:hAnsi="Times New Roman" w:cs="Times New Roman"/>
                <w:sz w:val="28"/>
              </w:rPr>
              <w:t xml:space="preserve"> организация выступает с критикой действующей власти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r w:rsidRPr="00A94469">
              <w:rPr>
                <w:rFonts w:ascii="Times New Roman" w:hAnsi="Times New Roman" w:cs="Times New Roman"/>
                <w:b/>
                <w:sz w:val="28"/>
              </w:rPr>
              <w:t xml:space="preserve">Иванова обратилась в городской отдел ЗАГС для расторжения брака. Выберите из списка основания расторжения брака в органах </w:t>
            </w:r>
            <w:proofErr w:type="spellStart"/>
            <w:r w:rsidRPr="00A94469">
              <w:rPr>
                <w:rFonts w:ascii="Times New Roman" w:hAnsi="Times New Roman" w:cs="Times New Roman"/>
                <w:b/>
                <w:sz w:val="28"/>
              </w:rPr>
              <w:t>ЗАГСа</w:t>
            </w:r>
            <w:proofErr w:type="spellEnd"/>
            <w:r w:rsidRPr="00A94469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А. несовершеннолетний сын супругов против расторжения брака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Б. муж Петровой приговорен к лишению свободы сроком на 5 лет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В. дети супругов достигли совершеннолетия, хотя дочь проживает вместе с родителями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Г. у супругов есть взаимные имущественные претензии друг к другу</w:t>
            </w:r>
          </w:p>
          <w:p w:rsidR="00866F6B" w:rsidRPr="00A94469" w:rsidRDefault="00866F6B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 xml:space="preserve">Д. муж Петровой признан недееспособным </w:t>
            </w:r>
          </w:p>
          <w:p w:rsidR="00866F6B" w:rsidRPr="00866F6B" w:rsidRDefault="00866F6B" w:rsidP="00866F6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Е. муж не согласен на расторжение брака и уклоняется от него</w:t>
            </w:r>
          </w:p>
        </w:tc>
      </w:tr>
      <w:tr w:rsidR="00866F6B" w:rsidRPr="00A94469" w:rsidTr="00866F6B">
        <w:trPr>
          <w:trHeight w:val="2879"/>
        </w:trPr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Выберите верные суждения о праве 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А. право и мораль являются формальными социальными нормами 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право является частью общечеловеческой культуры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сфера действия норм права полностью совпадает со сферой действия норм морали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сила правовых норм обеспечивается государственным принуждением</w:t>
            </w:r>
          </w:p>
          <w:p w:rsidR="00866F6B" w:rsidRPr="00A94469" w:rsidRDefault="00866F6B" w:rsidP="00C438CB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Д. санкции права и других социальных норм полностью совпадают. </w:t>
            </w:r>
          </w:p>
          <w:p w:rsidR="00866F6B" w:rsidRPr="00A94469" w:rsidRDefault="00866F6B" w:rsidP="00866F6B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Ответ: 24.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Субъектами права законодательной инициативы являются: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А.Представительный</w:t>
            </w:r>
            <w:proofErr w:type="spellEnd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орган муниципального образования;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Президент РФ;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Правительство РФ;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Генеральный прокурор РФ;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Депутат Государственной Думы.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Платежи на территории Российской Федерации осуществляются: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Путем наличных расчетов;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Путем безналичных расчетов;</w:t>
            </w:r>
          </w:p>
          <w:p w:rsidR="00866F6B" w:rsidRPr="00A94469" w:rsidRDefault="00866F6B" w:rsidP="00C438C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Путем наличных, безналичных и кассовых расчетов;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Путем наличных расчетов;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Путем расчета в банках.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suppressAutoHyphens/>
              <w:autoSpaceDN w:val="0"/>
              <w:ind w:left="34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10. Выделите признаки юридических лиц: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А. Обособленное имущество;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Б. Возможность иметь и осуществлять гражданские права;</w:t>
            </w:r>
          </w:p>
          <w:p w:rsidR="00866F6B" w:rsidRPr="00A94469" w:rsidRDefault="00866F6B" w:rsidP="00C438C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В. Возможность требовать возмещения в судебном порядке;</w:t>
            </w:r>
          </w:p>
          <w:p w:rsidR="00866F6B" w:rsidRPr="00A94469" w:rsidRDefault="00866F6B" w:rsidP="00866F6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Г. Обязанность отвечать по долгам своих учредителей.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A94469">
              <w:rPr>
                <w:rFonts w:ascii="Times New Roman" w:hAnsi="Times New Roman"/>
                <w:sz w:val="28"/>
              </w:rPr>
              <w:t xml:space="preserve"> </w:t>
            </w:r>
            <w:r w:rsidRPr="00A94469">
              <w:rPr>
                <w:rFonts w:ascii="Times New Roman" w:hAnsi="Times New Roman"/>
                <w:b/>
                <w:sz w:val="28"/>
              </w:rPr>
              <w:t xml:space="preserve">Установите соответствие между признаками и </w:t>
            </w:r>
            <w:proofErr w:type="gramStart"/>
            <w:r w:rsidRPr="00A94469">
              <w:rPr>
                <w:rFonts w:ascii="Times New Roman" w:hAnsi="Times New Roman"/>
                <w:b/>
                <w:sz w:val="28"/>
              </w:rPr>
              <w:t>полномочиями субъектов</w:t>
            </w:r>
            <w:proofErr w:type="gramEnd"/>
            <w:r w:rsidRPr="00A94469">
              <w:rPr>
                <w:rFonts w:ascii="Times New Roman" w:hAnsi="Times New Roman"/>
                <w:b/>
                <w:sz w:val="28"/>
              </w:rPr>
              <w:t xml:space="preserve"> и видами субъектов Российской Федерации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статус определяет конституцией субъекта РФ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Б. статус определяется уставом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вправе самостоятельно устанавливать систему органов власти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может иметь свой флаг, герб, гимн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Д. вправе устанавливать свой государственный язык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1. республика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2. край, область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3. и республика, и край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2. Процессуальные сроки.</w:t>
            </w: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срок проверки сообщения о преступлении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Б. срок обжалования приговора </w:t>
            </w:r>
            <w:proofErr w:type="gramStart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суда</w:t>
            </w:r>
            <w:proofErr w:type="gramEnd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не вступившего в законную силу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предельный срок содержания под стражей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предельный срок задержания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срок проведения дознания в общем порядке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10 суток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2. 48 часов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3 суток</w:t>
            </w:r>
          </w:p>
          <w:p w:rsidR="00866F6B" w:rsidRPr="00A94469" w:rsidRDefault="00866F6B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4. 2 месяца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866F6B" w:rsidRDefault="00866F6B" w:rsidP="00866F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3. Установите соответствие:</w:t>
            </w:r>
          </w:p>
          <w:p w:rsidR="00866F6B" w:rsidRPr="00A94469" w:rsidRDefault="00866F6B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А. имущество государственных предприятий</w:t>
            </w:r>
          </w:p>
          <w:p w:rsidR="00866F6B" w:rsidRPr="00A94469" w:rsidRDefault="00866F6B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земельный участок для личного пользования</w:t>
            </w:r>
          </w:p>
          <w:p w:rsidR="00866F6B" w:rsidRPr="00A94469" w:rsidRDefault="00866F6B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полезные ископаемые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транспортное средство- источник повышенной опасности</w:t>
            </w: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66F6B" w:rsidRPr="00A94469" w:rsidRDefault="00866F6B" w:rsidP="00C438CB">
            <w:pPr>
              <w:pStyle w:val="a4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1.объекты, могущие находиться в собственности граждан и юридических лиц</w:t>
            </w:r>
          </w:p>
          <w:p w:rsidR="00866F6B" w:rsidRPr="00866F6B" w:rsidRDefault="00866F6B" w:rsidP="00866F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2.объекты </w:t>
            </w:r>
            <w:proofErr w:type="gramStart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государственной  собственности</w:t>
            </w:r>
            <w:proofErr w:type="gramEnd"/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Соответствие терминов и их понятий: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Тоталитаризм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Этатизм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Анархизм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Феодализм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1. экономическая система производства и распределения, основанная на частной собственности, юридическом равенстве и свободе предпринимательства. Главным критерием для принятия экономических решений является стремление к увеличению капитала, к получению прибыли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2. идеология, утверждающая ведущую роль государства в политической жизни, включая подчинение интересов как отдельных людей, так и групп интересам государства; политика активного вмешательства государства во все сферы общественной и частной жизни. 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3. форма отношения общества и власти, при которой политическая власть берёт под полный контроль общество, полностью контролируя все аспекты жизни человека. Проявления оппозиции в любой форме жестоко и беспощадно подавляются или пресекаются государством</w:t>
            </w:r>
          </w:p>
          <w:p w:rsidR="00866F6B" w:rsidRPr="00A94469" w:rsidRDefault="00866F6B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4. система взглядов, идеалом которой является отсутствие любого принудительного управления и власти человека над человеком</w:t>
            </w:r>
          </w:p>
          <w:p w:rsidR="00866F6B" w:rsidRPr="00A94469" w:rsidRDefault="00866F6B" w:rsidP="00866F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5.  система правоотношений в обществе, свойственная некоторым государственно организованным </w:t>
            </w:r>
            <w:proofErr w:type="spellStart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добуржуазным</w:t>
            </w:r>
            <w:proofErr w:type="spellEnd"/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обществам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Напишите термин, определение которого дано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конца.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Мера процессуального принуждения, применяемая органом дознания, дознавателем, следователем на срок не более 48 часов с момента фактического задержания лица по подозрению в совершении преступления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Вывод о наличии или об отсутствии в действиях лица, в отношении которого применяется особый порядок производства по уголовному делу, признаков преступления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Способ публичного выражения группой (массой) людей определенных общественно-политических настроений, требований, несогласия либо поддержки конкретных позиций и взглядов путем использования во время шествия плакатов, показа своей силы и организованности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5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 лицо (должник) обязано совершить в пользу другого лица (кредитора) определенное действие, </w:t>
            </w:r>
            <w:proofErr w:type="gramStart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то</w:t>
            </w:r>
            <w:proofErr w:type="gramEnd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передать имущество, выполнить работу, оказать услугу, внести вклад в совместную деятельность, уплатить деньги и т.п., либо воздержаться от определенного действия, а кредитор имеет право требовать от должника исполнения его обязанности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6"/>
              </w:numPr>
              <w:spacing w:after="154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завода «СУВЗ» при приеме на работу гражданина И. на должность сторожа потребовала от него предоставить следующие документы: </w:t>
            </w:r>
          </w:p>
          <w:p w:rsidR="00866F6B" w:rsidRPr="00A94469" w:rsidRDefault="00866F6B" w:rsidP="00866F6B">
            <w:pPr>
              <w:pStyle w:val="a4"/>
              <w:numPr>
                <w:ilvl w:val="0"/>
                <w:numId w:val="5"/>
              </w:numPr>
              <w:spacing w:after="154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трудовую книжку, </w:t>
            </w:r>
          </w:p>
          <w:p w:rsidR="00866F6B" w:rsidRPr="00A94469" w:rsidRDefault="00866F6B" w:rsidP="00866F6B">
            <w:pPr>
              <w:pStyle w:val="a4"/>
              <w:numPr>
                <w:ilvl w:val="0"/>
                <w:numId w:val="5"/>
              </w:numPr>
              <w:spacing w:after="154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паспорт, </w:t>
            </w:r>
          </w:p>
          <w:p w:rsidR="00866F6B" w:rsidRPr="00A94469" w:rsidRDefault="00866F6B" w:rsidP="00866F6B">
            <w:pPr>
              <w:pStyle w:val="a4"/>
              <w:numPr>
                <w:ilvl w:val="0"/>
                <w:numId w:val="5"/>
              </w:numPr>
              <w:spacing w:after="154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характеристику с прежнего места работы, </w:t>
            </w:r>
          </w:p>
          <w:p w:rsidR="00866F6B" w:rsidRPr="00A94469" w:rsidRDefault="00866F6B" w:rsidP="00866F6B">
            <w:pPr>
              <w:pStyle w:val="a4"/>
              <w:numPr>
                <w:ilvl w:val="0"/>
                <w:numId w:val="5"/>
              </w:numPr>
              <w:spacing w:after="154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справку о жилищных условиях.</w:t>
            </w:r>
          </w:p>
          <w:p w:rsidR="00866F6B" w:rsidRPr="00866F6B" w:rsidRDefault="00866F6B" w:rsidP="00866F6B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Правомерны ли требования администрации завода?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Тринадцатилетний </w:t>
            </w:r>
            <w:proofErr w:type="spellStart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Занин</w:t>
            </w:r>
            <w:proofErr w:type="spellEnd"/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предложил Ерину, студенту второго курса сельскохозяйственного института, ночью похитить мотоцикл из гаража соседа. Через некоторое время они совершили задуманное, а мотоцикл продали. Суд осудил Ерина по ст. 151 УК РФ за вовлечение несовершеннолетнего в совершение антиобщественных действий. </w:t>
            </w:r>
            <w:r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Содержится ли в действиях </w:t>
            </w:r>
            <w:proofErr w:type="spellStart"/>
            <w:r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Занина</w:t>
            </w:r>
            <w:proofErr w:type="spellEnd"/>
            <w:r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 Ерина состав преступления?</w:t>
            </w:r>
          </w:p>
          <w:p w:rsidR="00866F6B" w:rsidRPr="00866F6B" w:rsidRDefault="00866F6B" w:rsidP="00866F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Правильно ли осужден Ерин за данное правонарушение?</w:t>
            </w:r>
          </w:p>
        </w:tc>
      </w:tr>
      <w:tr w:rsidR="00866F6B" w:rsidRPr="00A94469" w:rsidTr="00866F6B">
        <w:trPr>
          <w:trHeight w:val="70"/>
        </w:trPr>
        <w:tc>
          <w:tcPr>
            <w:tcW w:w="9244" w:type="dxa"/>
          </w:tcPr>
          <w:p w:rsidR="00866F6B" w:rsidRPr="00866F6B" w:rsidRDefault="00866F6B" w:rsidP="00866F6B">
            <w:pPr>
              <w:pStyle w:val="a6"/>
              <w:shd w:val="clear" w:color="auto" w:fill="FFFFFF"/>
              <w:jc w:val="both"/>
              <w:rPr>
                <w:sz w:val="28"/>
              </w:rPr>
            </w:pPr>
            <w:r w:rsidRPr="00A94469">
              <w:rPr>
                <w:sz w:val="28"/>
                <w:szCs w:val="28"/>
              </w:rPr>
              <w:t xml:space="preserve">3. </w:t>
            </w:r>
            <w:r w:rsidRPr="00A94469">
              <w:rPr>
                <w:bCs/>
                <w:sz w:val="28"/>
              </w:rPr>
              <w:t xml:space="preserve">Для проведения судебно-медицинской экспертизы у потерпевшего Рочева необходимо было взять кровь в качестве образца. Рочев отказался от сдачи крови, объяснив, что он член религиозной организации Свидетели </w:t>
            </w:r>
            <w:r w:rsidRPr="00A94469">
              <w:rPr>
                <w:bCs/>
                <w:sz w:val="28"/>
              </w:rPr>
              <w:lastRenderedPageBreak/>
              <w:t>Иеговы и дача крови для него большой грех.</w:t>
            </w:r>
            <w:r w:rsidRPr="00A94469">
              <w:rPr>
                <w:sz w:val="28"/>
              </w:rPr>
              <w:t xml:space="preserve"> </w:t>
            </w:r>
            <w:r w:rsidRPr="00A94469">
              <w:rPr>
                <w:bCs/>
                <w:sz w:val="28"/>
              </w:rPr>
              <w:t>Как должен поступить следователь?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866F6B" w:rsidRDefault="00866F6B" w:rsidP="00866F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марте 1993 г. Иванов заключил с Сидоровым договор, в соответствии с которым обязался отремонтировать веранду в доме Сидорова к 1 мая 1993 г. Выполнив работу к указанному сроку, Иванов потребовал, чтобы Сидоров заплатил ему 500 тыс. руб., которые были указаны в договоре в качестве оплаты за выполненную работу. Сидоров отказался выплатить данную сумму сразу, мотивировав это непредвиденными материальными затруднениями, но обещал уплатить сразу же, как только у него появятся деньги. В июле 1993 г. Сидоров по почте прислал Иванову 200 тыс. руб. и написал письмо, в котором указал, что остальные деньги выплатит в ближайшее время. В сентябре 1995 г. Иванова после окончания института призвали на службу в Вооруженные Силы, и с ноября 1995 г. его часть передислоцировали в Чечню, где было введено военное положение, и Иванов принимал участие в боевых действиях, но в сентябре 1996 г. был демобилизован по состоянию здоровья. После возвращения Иванова домой ему срочно понадобились деньги, и, так как Сидоров отказался уплатить причитающиеся ему 300 тыс. руб., Иванов в ноябре 1996 г. обратился с иском в суд с целью взыскать с Сидорова эти деньги.</w:t>
            </w:r>
          </w:p>
          <w:p w:rsidR="00866F6B" w:rsidRPr="00A94469" w:rsidRDefault="00866F6B" w:rsidP="00C438C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A94469">
              <w:rPr>
                <w:b/>
                <w:bCs/>
                <w:color w:val="000000"/>
                <w:sz w:val="28"/>
                <w:szCs w:val="28"/>
              </w:rPr>
              <w:t>Истек ли срок исковой давности для предъявления иска?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C438CB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.Дайте определения следующим понятиям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Забастовка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Тяжкое преступление  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Приговор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Усыновление (удочерение)</w:t>
            </w:r>
          </w:p>
        </w:tc>
      </w:tr>
      <w:tr w:rsidR="00866F6B" w:rsidRPr="00A94469" w:rsidTr="00866F6B">
        <w:tc>
          <w:tcPr>
            <w:tcW w:w="9244" w:type="dxa"/>
          </w:tcPr>
          <w:p w:rsidR="00866F6B" w:rsidRPr="00A94469" w:rsidRDefault="00866F6B" w:rsidP="00866F6B">
            <w:pPr>
              <w:pStyle w:val="a4"/>
              <w:numPr>
                <w:ilvl w:val="0"/>
                <w:numId w:val="4"/>
              </w:numPr>
              <w:tabs>
                <w:tab w:val="left" w:pos="18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Административный проступок (правонарушение)</w:t>
            </w:r>
          </w:p>
        </w:tc>
      </w:tr>
      <w:tr w:rsidR="00866F6B" w:rsidRPr="00A94469" w:rsidTr="00866F6B"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A94469" w:rsidRDefault="00866F6B" w:rsidP="00C438CB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Подберите правильный перевод латинских выражений </w:t>
            </w:r>
          </w:p>
        </w:tc>
      </w:tr>
    </w:tbl>
    <w:p w:rsidR="00866F6B" w:rsidRPr="00A94469" w:rsidRDefault="00866F6B" w:rsidP="00866F6B"/>
    <w:tbl>
      <w:tblPr>
        <w:tblStyle w:val="a3"/>
        <w:tblW w:w="9244" w:type="dxa"/>
        <w:tblInd w:w="-318" w:type="dxa"/>
        <w:tblLook w:val="04A0" w:firstRow="1" w:lastRow="0" w:firstColumn="1" w:lastColumn="0" w:noHBand="0" w:noVBand="1"/>
      </w:tblPr>
      <w:tblGrid>
        <w:gridCol w:w="9244"/>
      </w:tblGrid>
      <w:tr w:rsidR="00866F6B" w:rsidRPr="00A94469" w:rsidTr="00866F6B">
        <w:trPr>
          <w:trHeight w:val="356"/>
        </w:trPr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A94469" w:rsidRDefault="00866F6B" w:rsidP="00866F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Ipso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iure</w:t>
            </w:r>
            <w:proofErr w:type="spellEnd"/>
          </w:p>
        </w:tc>
      </w:tr>
      <w:tr w:rsidR="00866F6B" w:rsidRPr="00A94469" w:rsidTr="00866F6B">
        <w:trPr>
          <w:trHeight w:val="330"/>
        </w:trPr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A94469" w:rsidRDefault="00866F6B" w:rsidP="00866F6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Tertium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non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datur</w:t>
            </w:r>
            <w:proofErr w:type="spellEnd"/>
          </w:p>
        </w:tc>
      </w:tr>
      <w:tr w:rsidR="00866F6B" w:rsidRPr="00866F6B" w:rsidTr="00866F6B">
        <w:trPr>
          <w:trHeight w:val="330"/>
        </w:trPr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08791B" w:rsidRDefault="00866F6B" w:rsidP="00866F6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Iudicis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est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ius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dicere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non dare</w:t>
            </w:r>
            <w:proofErr w:type="spellEnd"/>
          </w:p>
        </w:tc>
      </w:tr>
      <w:tr w:rsidR="00866F6B" w:rsidRPr="00866F6B" w:rsidTr="00866F6B">
        <w:trPr>
          <w:trHeight w:val="330"/>
        </w:trPr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08791B" w:rsidRDefault="00866F6B" w:rsidP="00866F6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Ab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omni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iudicio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provocari</w:t>
            </w:r>
            <w:proofErr w:type="spellEnd"/>
            <w:r w:rsidRPr="000879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licet</w:t>
            </w:r>
          </w:p>
        </w:tc>
      </w:tr>
      <w:tr w:rsidR="00866F6B" w:rsidRPr="00A94469" w:rsidTr="00866F6B">
        <w:trPr>
          <w:trHeight w:val="330"/>
        </w:trPr>
        <w:tc>
          <w:tcPr>
            <w:tcW w:w="9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6B" w:rsidRPr="00A94469" w:rsidRDefault="00866F6B" w:rsidP="00866F6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Obligatio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est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iuris</w:t>
            </w:r>
            <w:proofErr w:type="spellEnd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vinculum</w:t>
            </w:r>
            <w:proofErr w:type="spellEnd"/>
          </w:p>
        </w:tc>
      </w:tr>
    </w:tbl>
    <w:p w:rsidR="00944485" w:rsidRDefault="00944485"/>
    <w:sectPr w:rsidR="00944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21E7"/>
    <w:multiLevelType w:val="hybridMultilevel"/>
    <w:tmpl w:val="1DB63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3073"/>
    <w:multiLevelType w:val="hybridMultilevel"/>
    <w:tmpl w:val="E8F0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F6B"/>
    <w:rsid w:val="00866F6B"/>
    <w:rsid w:val="0094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4F36F-F621-46FC-A8DC-148D3494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F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6F6B"/>
    <w:pPr>
      <w:ind w:left="720"/>
      <w:contextualSpacing/>
    </w:pPr>
  </w:style>
  <w:style w:type="paragraph" w:customStyle="1" w:styleId="Style5">
    <w:name w:val="Style5"/>
    <w:basedOn w:val="a"/>
    <w:uiPriority w:val="99"/>
    <w:rsid w:val="00866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61">
    <w:name w:val="s61"/>
    <w:rsid w:val="00866F6B"/>
    <w:rPr>
      <w:i/>
      <w:iCs/>
      <w:color w:val="000000"/>
    </w:rPr>
  </w:style>
  <w:style w:type="paragraph" w:customStyle="1" w:styleId="p31">
    <w:name w:val="p31"/>
    <w:basedOn w:val="a"/>
    <w:rsid w:val="00866F6B"/>
    <w:pPr>
      <w:spacing w:before="100" w:beforeAutospacing="1" w:after="268" w:line="240" w:lineRule="auto"/>
      <w:ind w:left="19" w:right="19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66F6B"/>
    <w:rPr>
      <w:b/>
      <w:bCs/>
    </w:rPr>
  </w:style>
  <w:style w:type="paragraph" w:customStyle="1" w:styleId="rtejustify">
    <w:name w:val="rtejustify"/>
    <w:basedOn w:val="a"/>
    <w:rsid w:val="0086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6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66F6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66F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2088</Words>
  <Characters>11906</Characters>
  <Application>Microsoft Office Word</Application>
  <DocSecurity>0</DocSecurity>
  <Lines>99</Lines>
  <Paragraphs>27</Paragraphs>
  <ScaleCrop>false</ScaleCrop>
  <Company/>
  <LinksUpToDate>false</LinksUpToDate>
  <CharactersWithSpaces>13967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2019-11-14T10:14:00Z</dcterms:created>
  <dcterms:modified xsi:type="dcterms:W3CDTF">2019-11-14T10:19:00Z</dcterms:modified>
</cp:coreProperties>
</file>